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3A" w:rsidRDefault="00D1253A" w:rsidP="00D1253A">
      <w:pPr>
        <w:pStyle w:val="Default"/>
      </w:pPr>
      <w:bookmarkStart w:id="0" w:name="_GoBack"/>
      <w:bookmarkEnd w:id="0"/>
    </w:p>
    <w:p w:rsidR="00C9581F" w:rsidRDefault="00D1253A" w:rsidP="00C9581F">
      <w:pPr>
        <w:pStyle w:val="Default"/>
        <w:ind w:left="1017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Informacja o podziale czynności oraz sposobie uczestniczenia w przydziale spraw </w:t>
      </w:r>
    </w:p>
    <w:p w:rsidR="00D1253A" w:rsidRDefault="00D1253A" w:rsidP="00C9581F">
      <w:pPr>
        <w:pStyle w:val="Default"/>
        <w:jc w:val="center"/>
        <w:rPr>
          <w:sz w:val="22"/>
          <w:szCs w:val="22"/>
        </w:rPr>
      </w:pPr>
      <w:r w:rsidRPr="00C9581F">
        <w:rPr>
          <w:b/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A874F5">
        <w:rPr>
          <w:b/>
          <w:sz w:val="22"/>
          <w:szCs w:val="22"/>
        </w:rPr>
        <w:t xml:space="preserve">Sądzie Rejonowym w </w:t>
      </w:r>
      <w:r w:rsidR="00C9581F">
        <w:rPr>
          <w:b/>
          <w:sz w:val="22"/>
          <w:szCs w:val="22"/>
        </w:rPr>
        <w:t>Żarach</w:t>
      </w:r>
    </w:p>
    <w:p w:rsidR="00D1253A" w:rsidRDefault="00D1253A" w:rsidP="00D1253A">
      <w:pPr>
        <w:pStyle w:val="Default"/>
        <w:spacing w:line="433" w:lineRule="atLeast"/>
        <w:ind w:left="2050" w:hanging="1650"/>
        <w:rPr>
          <w:sz w:val="22"/>
          <w:szCs w:val="22"/>
        </w:rPr>
      </w:pPr>
      <w:r>
        <w:rPr>
          <w:position w:val="10"/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1) obowiązujący </w:t>
      </w:r>
      <w:r w:rsidR="004C50A1">
        <w:rPr>
          <w:sz w:val="22"/>
          <w:szCs w:val="22"/>
        </w:rPr>
        <w:t xml:space="preserve">na dzień </w:t>
      </w:r>
      <w:r w:rsidR="004C50A1" w:rsidRPr="004C50A1">
        <w:rPr>
          <w:b/>
          <w:sz w:val="22"/>
          <w:szCs w:val="22"/>
        </w:rPr>
        <w:t>1 stycznia 2020r.</w:t>
      </w:r>
      <w:r w:rsidR="004C50A1">
        <w:rPr>
          <w:sz w:val="22"/>
          <w:szCs w:val="22"/>
        </w:rPr>
        <w:t xml:space="preserve"> </w:t>
      </w:r>
    </w:p>
    <w:p w:rsidR="00D1253A" w:rsidRDefault="00D1253A" w:rsidP="00D1253A">
      <w:pPr>
        <w:pStyle w:val="Default"/>
        <w:spacing w:line="433" w:lineRule="atLeast"/>
        <w:ind w:left="2050" w:hanging="1650"/>
        <w:rPr>
          <w:sz w:val="22"/>
          <w:szCs w:val="22"/>
        </w:rPr>
      </w:pPr>
      <w:r>
        <w:rPr>
          <w:sz w:val="22"/>
          <w:szCs w:val="22"/>
        </w:rPr>
        <w:t xml:space="preserve">2) zmieniony w dniach: </w:t>
      </w:r>
    </w:p>
    <w:p w:rsidR="00D1253A" w:rsidRDefault="00D1253A" w:rsidP="00D1253A">
      <w:pPr>
        <w:pStyle w:val="CM17"/>
        <w:spacing w:after="167" w:line="433" w:lineRule="atLeast"/>
        <w:ind w:left="2275" w:right="980"/>
        <w:rPr>
          <w:rFonts w:cs="Times-New-Roman"/>
          <w:color w:val="000000"/>
          <w:sz w:val="22"/>
          <w:szCs w:val="22"/>
        </w:rPr>
      </w:pPr>
      <w:r>
        <w:rPr>
          <w:rFonts w:cs="Times-New-Roman"/>
          <w:color w:val="000000"/>
          <w:sz w:val="22"/>
          <w:szCs w:val="22"/>
        </w:rPr>
        <w:t xml:space="preserve">a) </w:t>
      </w:r>
      <w:r w:rsidR="00997918">
        <w:rPr>
          <w:rFonts w:cs="Times-New-Roman"/>
          <w:color w:val="000000"/>
          <w:sz w:val="22"/>
          <w:szCs w:val="22"/>
        </w:rPr>
        <w:t>19 stycznia 2022r.</w:t>
      </w:r>
    </w:p>
    <w:p w:rsidR="00D1253A" w:rsidRPr="00581AF1" w:rsidRDefault="00D1253A" w:rsidP="00581AF1">
      <w:pPr>
        <w:pStyle w:val="CM17"/>
        <w:spacing w:after="167" w:line="433" w:lineRule="atLeast"/>
        <w:ind w:left="2275" w:right="980"/>
        <w:rPr>
          <w:rFonts w:cs="Times-New-Roman"/>
          <w:color w:val="000000"/>
          <w:sz w:val="22"/>
          <w:szCs w:val="22"/>
        </w:rPr>
      </w:pPr>
      <w:r>
        <w:rPr>
          <w:rFonts w:cs="Times-New-Roman"/>
          <w:color w:val="000000"/>
          <w:sz w:val="22"/>
          <w:szCs w:val="22"/>
        </w:rPr>
        <w:t>b) ………………………………………</w:t>
      </w:r>
    </w:p>
    <w:p w:rsidR="00712F40" w:rsidRDefault="00D1253A" w:rsidP="00D1253A">
      <w:pPr>
        <w:rPr>
          <w:rFonts w:cs="Times-New-Roman"/>
          <w:color w:val="000000"/>
          <w:sz w:val="22"/>
          <w:szCs w:val="22"/>
        </w:rPr>
      </w:pPr>
      <w:r>
        <w:rPr>
          <w:rFonts w:cs="Times-New-Roman"/>
          <w:color w:val="000000"/>
          <w:sz w:val="22"/>
          <w:szCs w:val="22"/>
        </w:rPr>
        <w:t>Przydział sędziów, asesorów sądowych i referendarzy sądowych do wydziałów sądu, zakres ich obowiązków i sposób uczestniczenia w przydziale spraw i zadań sądu:</w:t>
      </w:r>
    </w:p>
    <w:p w:rsidR="0077686E" w:rsidRDefault="0077686E" w:rsidP="00D1253A">
      <w:pPr>
        <w:rPr>
          <w:rFonts w:cs="Times-New-Roman"/>
          <w:color w:val="000000"/>
          <w:sz w:val="22"/>
          <w:szCs w:val="22"/>
        </w:rPr>
      </w:pPr>
    </w:p>
    <w:p w:rsidR="00D1253A" w:rsidRDefault="00D1253A" w:rsidP="00D1253A"/>
    <w:tbl>
      <w:tblPr>
        <w:tblW w:w="9708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1360"/>
        <w:gridCol w:w="318"/>
        <w:gridCol w:w="139"/>
        <w:gridCol w:w="1280"/>
        <w:gridCol w:w="429"/>
        <w:gridCol w:w="537"/>
        <w:gridCol w:w="1333"/>
        <w:gridCol w:w="500"/>
        <w:gridCol w:w="3185"/>
        <w:gridCol w:w="160"/>
      </w:tblGrid>
      <w:tr w:rsidR="0092057F" w:rsidTr="002E7E09">
        <w:trPr>
          <w:gridAfter w:val="1"/>
          <w:wAfter w:w="160" w:type="dxa"/>
          <w:trHeight w:val="339"/>
        </w:trPr>
        <w:tc>
          <w:tcPr>
            <w:tcW w:w="467" w:type="dxa"/>
            <w:shd w:val="clear" w:color="auto" w:fill="D9D9D9" w:themeFill="background1" w:themeFillShade="D9"/>
          </w:tcPr>
          <w:p w:rsidR="0092057F" w:rsidRPr="00581AF1" w:rsidRDefault="0092057F" w:rsidP="00581AF1">
            <w:r w:rsidRPr="00581AF1">
              <w:rPr>
                <w:sz w:val="22"/>
                <w:szCs w:val="22"/>
              </w:rPr>
              <w:t>Lp.</w:t>
            </w:r>
          </w:p>
        </w:tc>
        <w:tc>
          <w:tcPr>
            <w:tcW w:w="4063" w:type="dxa"/>
            <w:gridSpan w:val="6"/>
            <w:shd w:val="clear" w:color="auto" w:fill="D9D9D9" w:themeFill="background1" w:themeFillShade="D9"/>
          </w:tcPr>
          <w:p w:rsidR="0092057F" w:rsidRPr="00581AF1" w:rsidRDefault="0092057F" w:rsidP="00581AF1">
            <w:r w:rsidRPr="00581AF1">
              <w:rPr>
                <w:sz w:val="22"/>
                <w:szCs w:val="22"/>
              </w:rPr>
              <w:t xml:space="preserve">Wydział </w:t>
            </w:r>
          </w:p>
        </w:tc>
        <w:tc>
          <w:tcPr>
            <w:tcW w:w="5018" w:type="dxa"/>
            <w:gridSpan w:val="3"/>
          </w:tcPr>
          <w:p w:rsidR="0092057F" w:rsidRPr="003B2765" w:rsidRDefault="0092057F" w:rsidP="003B2765">
            <w:pPr>
              <w:jc w:val="center"/>
              <w:rPr>
                <w:b/>
              </w:rPr>
            </w:pPr>
            <w:r w:rsidRPr="00B55CFE">
              <w:rPr>
                <w:b/>
                <w:color w:val="0070C0"/>
                <w:sz w:val="22"/>
                <w:szCs w:val="22"/>
              </w:rPr>
              <w:t>III Wydział Rodzinny i Nieletnich</w:t>
            </w:r>
          </w:p>
        </w:tc>
      </w:tr>
      <w:tr w:rsidR="0092057F" w:rsidRPr="001C13D0" w:rsidTr="00301DA0">
        <w:trPr>
          <w:trHeight w:val="573"/>
        </w:trPr>
        <w:tc>
          <w:tcPr>
            <w:tcW w:w="467" w:type="dxa"/>
            <w:vMerge w:val="restart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1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581AF1" w:rsidRDefault="002E7E09" w:rsidP="00301DA0">
            <w:r w:rsidRPr="00862823">
              <w:rPr>
                <w:sz w:val="20"/>
                <w:szCs w:val="20"/>
              </w:rPr>
              <w:t>Podstawowy wskaźnik przydziału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2E7E09" w:rsidRDefault="002E7E09" w:rsidP="00301DA0">
            <w:pPr>
              <w:rPr>
                <w:b/>
                <w:sz w:val="20"/>
                <w:szCs w:val="20"/>
              </w:rPr>
            </w:pPr>
            <w:r w:rsidRPr="002E7E09">
              <w:rPr>
                <w:b/>
                <w:sz w:val="20"/>
                <w:szCs w:val="20"/>
              </w:rPr>
              <w:t>60%</w:t>
            </w:r>
          </w:p>
        </w:tc>
        <w:tc>
          <w:tcPr>
            <w:tcW w:w="160" w:type="dxa"/>
          </w:tcPr>
          <w:p w:rsidR="0092057F" w:rsidRPr="00862823" w:rsidRDefault="0092057F" w:rsidP="002E7E09">
            <w:pPr>
              <w:ind w:left="-10"/>
              <w:rPr>
                <w:sz w:val="20"/>
                <w:szCs w:val="20"/>
              </w:rPr>
            </w:pPr>
          </w:p>
        </w:tc>
      </w:tr>
      <w:tr w:rsidR="0092057F" w:rsidRPr="001C13D0" w:rsidTr="00301DA0">
        <w:trPr>
          <w:gridAfter w:val="1"/>
          <w:wAfter w:w="160" w:type="dxa"/>
          <w:trHeight w:val="694"/>
        </w:trPr>
        <w:tc>
          <w:tcPr>
            <w:tcW w:w="467" w:type="dxa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2057F" w:rsidRPr="00B55CFE" w:rsidRDefault="0092057F" w:rsidP="00301DA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Joanna</w:t>
            </w:r>
          </w:p>
        </w:tc>
        <w:tc>
          <w:tcPr>
            <w:tcW w:w="1709" w:type="dxa"/>
            <w:gridSpan w:val="2"/>
            <w:vAlign w:val="center"/>
          </w:tcPr>
          <w:p w:rsidR="0092057F" w:rsidRPr="00B55CFE" w:rsidRDefault="0092057F" w:rsidP="00301DA0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Nawrot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747BE2" w:rsidP="00747B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Pełnienie funkcji Prezesa Sądu Rejonowego w Żarach oraz Przewodniczącego III Wydziału Rodzinnego i Nieletnich</w:t>
            </w:r>
          </w:p>
        </w:tc>
      </w:tr>
      <w:tr w:rsidR="0092057F" w:rsidRPr="001C13D0" w:rsidTr="00301DA0">
        <w:trPr>
          <w:gridAfter w:val="1"/>
          <w:wAfter w:w="160" w:type="dxa"/>
          <w:trHeight w:val="36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Wysokość wskaźnika</w:t>
            </w:r>
          </w:p>
        </w:tc>
      </w:tr>
      <w:tr w:rsidR="0092057F" w:rsidRPr="001C13D0" w:rsidTr="00301DA0">
        <w:trPr>
          <w:gridAfter w:val="1"/>
          <w:wAfter w:w="160" w:type="dxa"/>
          <w:trHeight w:val="543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rozpoznawanie zażaleń przewidzianych w przepisie art. 394 ze </w:t>
            </w:r>
            <w:proofErr w:type="spellStart"/>
            <w:r w:rsidRPr="00862823">
              <w:rPr>
                <w:sz w:val="20"/>
                <w:szCs w:val="20"/>
              </w:rPr>
              <w:t>zn</w:t>
            </w:r>
            <w:proofErr w:type="spellEnd"/>
            <w:r w:rsidRPr="00862823">
              <w:rPr>
                <w:sz w:val="20"/>
                <w:szCs w:val="20"/>
              </w:rPr>
              <w:t xml:space="preserve">. 1a oraz art. 741 § 2 </w:t>
            </w:r>
            <w:proofErr w:type="spellStart"/>
            <w:r w:rsidRPr="00862823">
              <w:rPr>
                <w:sz w:val="20"/>
                <w:szCs w:val="20"/>
              </w:rPr>
              <w:t>kpc</w:t>
            </w:r>
            <w:proofErr w:type="spellEnd"/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100%</w:t>
            </w:r>
          </w:p>
        </w:tc>
      </w:tr>
      <w:tr w:rsidR="0092057F" w:rsidRPr="001C13D0" w:rsidTr="00301DA0">
        <w:trPr>
          <w:gridAfter w:val="1"/>
          <w:wAfter w:w="160" w:type="dxa"/>
          <w:trHeight w:val="42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56B97" w:rsidP="0030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1C13D0" w:rsidTr="00301DA0">
        <w:trPr>
          <w:gridAfter w:val="1"/>
          <w:wAfter w:w="160" w:type="dxa"/>
          <w:trHeight w:val="1458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gridSpan w:val="2"/>
            <w:vAlign w:val="center"/>
          </w:tcPr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Prezes Sądu Rejonowego w Żarach</w:t>
            </w:r>
          </w:p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Przewodnicząca</w:t>
            </w:r>
          </w:p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III Wydziału Rodzinnego i Nieletnich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dyżury zgodnie z harmonogramem dyżurów</w:t>
            </w:r>
          </w:p>
        </w:tc>
      </w:tr>
      <w:tr w:rsidR="0092057F" w:rsidRPr="001C13D0" w:rsidTr="00301DA0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jc w:val="both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Ewentualne dodatkowe lub odmienne reguły przydziału spraw od zasady automatycznego przydziału spraw (np. sędzia wyspecjalizowany, wydziały rodzinne i nieletnich, rejestrowe): według zasad dla wydziałów rodzinnych zgodnie z Regulaminem urzędowania sądów powszechnych</w:t>
            </w:r>
          </w:p>
        </w:tc>
      </w:tr>
      <w:tr w:rsidR="0092057F" w:rsidRPr="001C13D0" w:rsidTr="00301DA0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Informacje dodatkowe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1913B9">
            <w:pPr>
              <w:jc w:val="both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Zastępuje i jest zastępowan</w:t>
            </w:r>
            <w:r w:rsidR="001913B9">
              <w:rPr>
                <w:sz w:val="20"/>
                <w:szCs w:val="20"/>
              </w:rPr>
              <w:t>y</w:t>
            </w:r>
            <w:r w:rsidRPr="00862823">
              <w:rPr>
                <w:sz w:val="20"/>
                <w:szCs w:val="20"/>
              </w:rPr>
              <w:t xml:space="preserve"> przez SSR Ewelinę </w:t>
            </w:r>
            <w:proofErr w:type="spellStart"/>
            <w:r w:rsidRPr="00862823">
              <w:rPr>
                <w:sz w:val="20"/>
                <w:szCs w:val="20"/>
              </w:rPr>
              <w:t>Budźko</w:t>
            </w:r>
            <w:proofErr w:type="spellEnd"/>
          </w:p>
        </w:tc>
      </w:tr>
      <w:tr w:rsidR="0092057F" w:rsidRPr="001C13D0" w:rsidTr="00301DA0">
        <w:trPr>
          <w:gridAfter w:val="1"/>
          <w:wAfter w:w="160" w:type="dxa"/>
          <w:trHeight w:val="573"/>
        </w:trPr>
        <w:tc>
          <w:tcPr>
            <w:tcW w:w="467" w:type="dxa"/>
            <w:vMerge w:val="restart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2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b/>
                <w:sz w:val="20"/>
                <w:szCs w:val="20"/>
              </w:rPr>
              <w:t>100%</w:t>
            </w:r>
          </w:p>
        </w:tc>
      </w:tr>
      <w:tr w:rsidR="0092057F" w:rsidRPr="001C13D0" w:rsidTr="00301DA0">
        <w:trPr>
          <w:gridAfter w:val="1"/>
          <w:wAfter w:w="160" w:type="dxa"/>
          <w:trHeight w:val="694"/>
        </w:trPr>
        <w:tc>
          <w:tcPr>
            <w:tcW w:w="467" w:type="dxa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2057F" w:rsidRPr="00B55CFE" w:rsidRDefault="0092057F" w:rsidP="00301DA0">
            <w:pPr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Ewelina</w:t>
            </w:r>
          </w:p>
        </w:tc>
        <w:tc>
          <w:tcPr>
            <w:tcW w:w="1709" w:type="dxa"/>
            <w:gridSpan w:val="2"/>
            <w:vAlign w:val="center"/>
          </w:tcPr>
          <w:p w:rsidR="0092057F" w:rsidRPr="00B55CFE" w:rsidRDefault="0092057F" w:rsidP="00301DA0">
            <w:pPr>
              <w:rPr>
                <w:b/>
                <w:color w:val="0070C0"/>
                <w:sz w:val="20"/>
                <w:szCs w:val="20"/>
              </w:rPr>
            </w:pPr>
            <w:proofErr w:type="spellStart"/>
            <w:r w:rsidRPr="00B55CFE">
              <w:rPr>
                <w:b/>
                <w:color w:val="0070C0"/>
                <w:sz w:val="20"/>
                <w:szCs w:val="20"/>
              </w:rPr>
              <w:t>Budźko</w:t>
            </w:r>
            <w:proofErr w:type="spellEnd"/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</w:p>
        </w:tc>
      </w:tr>
      <w:tr w:rsidR="0092057F" w:rsidRPr="001C13D0" w:rsidTr="00301DA0">
        <w:trPr>
          <w:gridAfter w:val="1"/>
          <w:wAfter w:w="160" w:type="dxa"/>
          <w:trHeight w:val="36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Wysokość wskaźnika</w:t>
            </w:r>
          </w:p>
        </w:tc>
      </w:tr>
      <w:tr w:rsidR="0092057F" w:rsidRPr="001C13D0" w:rsidTr="00301DA0">
        <w:trPr>
          <w:gridAfter w:val="1"/>
          <w:wAfter w:w="160" w:type="dxa"/>
          <w:trHeight w:val="27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92057F" w:rsidRPr="00862823" w:rsidRDefault="00301DA0" w:rsidP="0030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301DA0" w:rsidP="0030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1C13D0" w:rsidTr="00301DA0">
        <w:trPr>
          <w:gridAfter w:val="1"/>
          <w:wAfter w:w="160" w:type="dxa"/>
          <w:trHeight w:val="42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Stanowisko służbowe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301DA0" w:rsidP="0030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1C13D0" w:rsidTr="00956B97">
        <w:trPr>
          <w:gridAfter w:val="1"/>
          <w:wAfter w:w="160" w:type="dxa"/>
          <w:trHeight w:val="79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gridSpan w:val="2"/>
            <w:vAlign w:val="center"/>
          </w:tcPr>
          <w:p w:rsidR="0092057F" w:rsidRPr="00862823" w:rsidRDefault="0092057F" w:rsidP="00301DA0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dyżury zgodnie z harmonogramem dyżurów</w:t>
            </w:r>
          </w:p>
        </w:tc>
      </w:tr>
      <w:tr w:rsidR="0092057F" w:rsidRPr="001C13D0" w:rsidTr="00301DA0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Ewentualne dodatkowe lub odmienne reguły przydziału spraw od zasady automatycznego przydziału spraw (np. sędzia wyspecjalizowany, wydziały rodzinne i nieletnich, rejestrowe): według zasad dla wydziałów rodzinnych zgodnie z Regulaminem urzędowania sądów powszechnych</w:t>
            </w:r>
          </w:p>
        </w:tc>
      </w:tr>
      <w:tr w:rsidR="0092057F" w:rsidRPr="001C13D0" w:rsidTr="00301DA0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Informacje dodatkowe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Zastępuje i jest zastępowana przez SSR Joannę Nawrot</w:t>
            </w:r>
          </w:p>
          <w:p w:rsidR="0092057F" w:rsidRPr="00862823" w:rsidRDefault="0092057F" w:rsidP="00301DA0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 funkcję sędziego zastępcy zgodnie z harmonogramem ustalonym przez Przewodniczącego wydziału</w:t>
            </w:r>
          </w:p>
        </w:tc>
      </w:tr>
      <w:tr w:rsidR="0092057F" w:rsidRPr="00B53CF3" w:rsidTr="00956B97">
        <w:trPr>
          <w:gridAfter w:val="1"/>
          <w:wAfter w:w="160" w:type="dxa"/>
          <w:trHeight w:val="573"/>
        </w:trPr>
        <w:tc>
          <w:tcPr>
            <w:tcW w:w="467" w:type="dxa"/>
            <w:vMerge w:val="restart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3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b/>
                <w:sz w:val="20"/>
                <w:szCs w:val="20"/>
              </w:rPr>
              <w:t>100%</w:t>
            </w:r>
          </w:p>
        </w:tc>
      </w:tr>
      <w:tr w:rsidR="0092057F" w:rsidRPr="00B53CF3" w:rsidTr="00956B97">
        <w:trPr>
          <w:gridAfter w:val="1"/>
          <w:wAfter w:w="160" w:type="dxa"/>
          <w:trHeight w:val="694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92057F" w:rsidRPr="00B55CFE" w:rsidRDefault="0092057F" w:rsidP="00956B9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Małgorzata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92057F" w:rsidRPr="00B55CFE" w:rsidRDefault="0092057F" w:rsidP="00956B9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Miszczuk-Rzeźniczak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56B97" w:rsidP="009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B53CF3" w:rsidTr="00956B97">
        <w:trPr>
          <w:gridAfter w:val="1"/>
          <w:wAfter w:w="160" w:type="dxa"/>
          <w:trHeight w:val="36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Wysokość wskaźnika</w:t>
            </w:r>
          </w:p>
        </w:tc>
      </w:tr>
      <w:tr w:rsidR="0092057F" w:rsidRPr="00B53CF3" w:rsidTr="00956B97">
        <w:trPr>
          <w:gridAfter w:val="1"/>
          <w:wAfter w:w="160" w:type="dxa"/>
          <w:trHeight w:val="316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92057F" w:rsidRPr="00862823" w:rsidRDefault="00956B97" w:rsidP="009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56B97" w:rsidP="009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B53CF3" w:rsidTr="00956B97">
        <w:trPr>
          <w:gridAfter w:val="1"/>
          <w:wAfter w:w="160" w:type="dxa"/>
          <w:trHeight w:val="42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</w:tr>
      <w:tr w:rsidR="0092057F" w:rsidRPr="00B53CF3" w:rsidTr="00956B97">
        <w:trPr>
          <w:gridAfter w:val="1"/>
          <w:wAfter w:w="160" w:type="dxa"/>
          <w:trHeight w:val="937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2057F" w:rsidRPr="00862823" w:rsidRDefault="0092057F" w:rsidP="00956B97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gridSpan w:val="2"/>
            <w:vAlign w:val="center"/>
          </w:tcPr>
          <w:p w:rsidR="0092057F" w:rsidRPr="00862823" w:rsidRDefault="0092057F" w:rsidP="00956B97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dyżury zgodnie z harmonogramem dyżurów</w:t>
            </w:r>
          </w:p>
        </w:tc>
      </w:tr>
      <w:tr w:rsidR="0092057F" w:rsidRPr="00B53CF3" w:rsidTr="002E7E09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Ewentualne dodatkowe lub odmienne reguły przydziału spraw od zasady automatycznego przydziału spraw (np. sędzia wyspecjalizowany, wydziały rodzinne i nieletnich, rejestrowe): według zasad dla wydziałów rodzinnych zgodnie z Regulaminem urzędowania sądów powszechnych</w:t>
            </w:r>
          </w:p>
        </w:tc>
      </w:tr>
      <w:tr w:rsidR="0092057F" w:rsidRPr="00B53CF3" w:rsidTr="002E7E09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Informacje dodatkowe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Zastępuje</w:t>
            </w:r>
            <w:r w:rsidR="00997918">
              <w:rPr>
                <w:sz w:val="20"/>
                <w:szCs w:val="20"/>
              </w:rPr>
              <w:t xml:space="preserve"> </w:t>
            </w:r>
            <w:r w:rsidR="00997918" w:rsidRPr="00862823">
              <w:rPr>
                <w:sz w:val="20"/>
                <w:szCs w:val="20"/>
              </w:rPr>
              <w:t xml:space="preserve">SSR Mariusza </w:t>
            </w:r>
            <w:proofErr w:type="spellStart"/>
            <w:r w:rsidR="00997918" w:rsidRPr="00862823">
              <w:rPr>
                <w:sz w:val="20"/>
                <w:szCs w:val="20"/>
              </w:rPr>
              <w:t>Chmala</w:t>
            </w:r>
            <w:proofErr w:type="spellEnd"/>
            <w:r w:rsidR="00997918">
              <w:rPr>
                <w:sz w:val="20"/>
                <w:szCs w:val="20"/>
              </w:rPr>
              <w:t xml:space="preserve"> i SSR Katarzynę </w:t>
            </w:r>
            <w:proofErr w:type="spellStart"/>
            <w:r w:rsidR="00997918">
              <w:rPr>
                <w:sz w:val="20"/>
                <w:szCs w:val="20"/>
              </w:rPr>
              <w:t>Kojtych-Mierkiewicz</w:t>
            </w:r>
            <w:proofErr w:type="spellEnd"/>
            <w:r w:rsidRPr="00862823">
              <w:rPr>
                <w:sz w:val="20"/>
                <w:szCs w:val="20"/>
              </w:rPr>
              <w:t xml:space="preserve"> i jest zastępowana przez SSR Mariusza </w:t>
            </w:r>
            <w:proofErr w:type="spellStart"/>
            <w:r w:rsidRPr="00862823">
              <w:rPr>
                <w:sz w:val="20"/>
                <w:szCs w:val="20"/>
              </w:rPr>
              <w:t>Chmala</w:t>
            </w:r>
            <w:proofErr w:type="spellEnd"/>
            <w:r w:rsidR="0003413C">
              <w:rPr>
                <w:sz w:val="20"/>
                <w:szCs w:val="20"/>
              </w:rPr>
              <w:t xml:space="preserve"> i Katarzynę </w:t>
            </w:r>
            <w:proofErr w:type="spellStart"/>
            <w:r w:rsidR="0003413C">
              <w:rPr>
                <w:sz w:val="20"/>
                <w:szCs w:val="20"/>
              </w:rPr>
              <w:t>Kojtych</w:t>
            </w:r>
            <w:proofErr w:type="spellEnd"/>
            <w:r w:rsidR="0003413C">
              <w:rPr>
                <w:sz w:val="20"/>
                <w:szCs w:val="20"/>
              </w:rPr>
              <w:t xml:space="preserve"> - </w:t>
            </w:r>
            <w:proofErr w:type="spellStart"/>
            <w:r w:rsidR="0003413C">
              <w:rPr>
                <w:sz w:val="20"/>
                <w:szCs w:val="20"/>
              </w:rPr>
              <w:t>Mierkiewicz</w:t>
            </w:r>
            <w:proofErr w:type="spellEnd"/>
          </w:p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 funkcję sędziego zastępcy zgodnie z harmonogramem ustalonym przez Przewodniczącego wydziału</w:t>
            </w:r>
          </w:p>
        </w:tc>
      </w:tr>
      <w:tr w:rsidR="0092057F" w:rsidRPr="00862823" w:rsidTr="00956B97">
        <w:trPr>
          <w:gridAfter w:val="1"/>
          <w:wAfter w:w="160" w:type="dxa"/>
          <w:trHeight w:val="573"/>
        </w:trPr>
        <w:tc>
          <w:tcPr>
            <w:tcW w:w="467" w:type="dxa"/>
            <w:vMerge w:val="restart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B71E49" w:rsidP="00956B9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  <w:r w:rsidR="0092057F" w:rsidRPr="00862823">
              <w:rPr>
                <w:b/>
                <w:sz w:val="20"/>
                <w:szCs w:val="20"/>
              </w:rPr>
              <w:t>%</w:t>
            </w:r>
          </w:p>
        </w:tc>
      </w:tr>
      <w:tr w:rsidR="0092057F" w:rsidRPr="00862823" w:rsidTr="00956B97">
        <w:trPr>
          <w:gridAfter w:val="1"/>
          <w:wAfter w:w="160" w:type="dxa"/>
          <w:trHeight w:val="694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92057F" w:rsidRPr="00B55CFE" w:rsidRDefault="0092057F" w:rsidP="00956B9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Mariusz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92057F" w:rsidRPr="00B55CFE" w:rsidRDefault="0092057F" w:rsidP="00956B97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Chmal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Uzasadnienie podstawowego wska</w:t>
            </w:r>
            <w:r w:rsidR="00B71E49">
              <w:rPr>
                <w:sz w:val="20"/>
                <w:szCs w:val="20"/>
              </w:rPr>
              <w:t>źnika przydziału niższego niż 9</w:t>
            </w:r>
            <w:r w:rsidRPr="00862823">
              <w:rPr>
                <w:sz w:val="20"/>
                <w:szCs w:val="20"/>
              </w:rPr>
              <w:t>0%</w:t>
            </w:r>
          </w:p>
        </w:tc>
        <w:tc>
          <w:tcPr>
            <w:tcW w:w="3685" w:type="dxa"/>
            <w:gridSpan w:val="2"/>
            <w:vAlign w:val="center"/>
          </w:tcPr>
          <w:p w:rsidR="00B71E49" w:rsidRDefault="00B71E49" w:rsidP="00B7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nadzoruje Oddział Psychiatryczny 105 Szpitala Wojskowego z Przychodnią – SPZOZ w Żarach oraz Dom Pomocy Społecznej w Lubsku i Dom Pomocy Społecznej w Miłowicach</w:t>
            </w:r>
          </w:p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</w:tr>
      <w:tr w:rsidR="0092057F" w:rsidRPr="00862823" w:rsidTr="00956B97">
        <w:trPr>
          <w:gridAfter w:val="1"/>
          <w:wAfter w:w="160" w:type="dxa"/>
          <w:trHeight w:val="36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Wysokość wskaźnika</w:t>
            </w:r>
          </w:p>
        </w:tc>
      </w:tr>
      <w:tr w:rsidR="0092057F" w:rsidRPr="00862823" w:rsidTr="00956B97">
        <w:trPr>
          <w:gridAfter w:val="1"/>
          <w:wAfter w:w="160" w:type="dxa"/>
          <w:trHeight w:val="172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92057F" w:rsidRPr="00862823" w:rsidRDefault="00FC7846" w:rsidP="009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FC7846" w:rsidP="009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862823" w:rsidTr="00956B97">
        <w:trPr>
          <w:gridAfter w:val="1"/>
          <w:wAfter w:w="160" w:type="dxa"/>
          <w:trHeight w:val="429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56B97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685" w:type="dxa"/>
            <w:gridSpan w:val="2"/>
            <w:vAlign w:val="center"/>
          </w:tcPr>
          <w:p w:rsidR="0092057F" w:rsidRPr="00862823" w:rsidRDefault="00FC7846" w:rsidP="00956B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92057F" w:rsidRPr="00862823" w:rsidTr="00FC7846">
        <w:trPr>
          <w:gridAfter w:val="1"/>
          <w:wAfter w:w="160" w:type="dxa"/>
          <w:trHeight w:val="1458"/>
        </w:trPr>
        <w:tc>
          <w:tcPr>
            <w:tcW w:w="467" w:type="dxa"/>
            <w:vMerge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92057F" w:rsidRPr="00862823" w:rsidRDefault="0092057F" w:rsidP="00FC7846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gridSpan w:val="2"/>
            <w:vAlign w:val="center"/>
          </w:tcPr>
          <w:p w:rsidR="0092057F" w:rsidRPr="00862823" w:rsidRDefault="0092057F" w:rsidP="00FC7846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685" w:type="dxa"/>
            <w:gridSpan w:val="2"/>
            <w:vAlign w:val="center"/>
          </w:tcPr>
          <w:p w:rsidR="0092057F" w:rsidRDefault="0092057F" w:rsidP="0092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nadzoruje Oddział Psychiatryczny 105 Szpitala Wojskowego z Przychodnią – SPZOZ w Żarach oraz Dom Pomocy </w:t>
            </w:r>
            <w:r w:rsidR="00FC7846">
              <w:rPr>
                <w:sz w:val="20"/>
                <w:szCs w:val="20"/>
              </w:rPr>
              <w:t>Społecznej</w:t>
            </w:r>
            <w:r>
              <w:rPr>
                <w:sz w:val="20"/>
                <w:szCs w:val="20"/>
              </w:rPr>
              <w:t xml:space="preserve"> w Lubsku i Dom Pomocy Społecznej w Miłowicach</w:t>
            </w:r>
          </w:p>
          <w:p w:rsidR="0092057F" w:rsidRPr="00862823" w:rsidRDefault="0092057F" w:rsidP="0092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pełni </w:t>
            </w:r>
            <w:r w:rsidRPr="00862823">
              <w:rPr>
                <w:sz w:val="20"/>
                <w:szCs w:val="20"/>
              </w:rPr>
              <w:t>dyżury zgodnie z harmonogramem dyżurów</w:t>
            </w:r>
          </w:p>
        </w:tc>
      </w:tr>
      <w:tr w:rsidR="0092057F" w:rsidRPr="00862823" w:rsidTr="002E7E09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Ewentualne dodatkowe lub odmienne reguły przydziału spraw od zasady automatycznego przydziału spraw (np. sędzia wyspecjalizowany, wydziały rodzinne i nieletnich, rejestrowe): według zasad dla wydziałów rodzinnych zgodnie z Regulaminem urzędowania sądów powszechnych</w:t>
            </w:r>
          </w:p>
        </w:tc>
      </w:tr>
      <w:tr w:rsidR="0092057F" w:rsidRPr="00862823" w:rsidTr="002E7E09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Informacje dodatkowe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Zastępuje </w:t>
            </w:r>
            <w:r w:rsidR="00997918" w:rsidRPr="00862823">
              <w:rPr>
                <w:sz w:val="20"/>
                <w:szCs w:val="20"/>
              </w:rPr>
              <w:t xml:space="preserve">SSR </w:t>
            </w:r>
            <w:r w:rsidR="00997918">
              <w:rPr>
                <w:sz w:val="20"/>
                <w:szCs w:val="20"/>
              </w:rPr>
              <w:t xml:space="preserve">Małgorzatę Miszczuk-Rzeźniczak i SSR Katarzynę </w:t>
            </w:r>
            <w:proofErr w:type="spellStart"/>
            <w:r w:rsidR="00997918">
              <w:rPr>
                <w:sz w:val="20"/>
                <w:szCs w:val="20"/>
              </w:rPr>
              <w:t>Kojtych-Mierkiewicz</w:t>
            </w:r>
            <w:proofErr w:type="spellEnd"/>
            <w:r w:rsidR="00997918" w:rsidRPr="00862823">
              <w:rPr>
                <w:sz w:val="20"/>
                <w:szCs w:val="20"/>
              </w:rPr>
              <w:t xml:space="preserve"> </w:t>
            </w:r>
            <w:r w:rsidR="0003413C">
              <w:rPr>
                <w:sz w:val="20"/>
                <w:szCs w:val="20"/>
              </w:rPr>
              <w:t>i jest zastępowany</w:t>
            </w:r>
            <w:r w:rsidRPr="00862823">
              <w:rPr>
                <w:sz w:val="20"/>
                <w:szCs w:val="20"/>
              </w:rPr>
              <w:t xml:space="preserve"> przez </w:t>
            </w:r>
            <w:r w:rsidR="00997918" w:rsidRPr="00862823">
              <w:rPr>
                <w:sz w:val="20"/>
                <w:szCs w:val="20"/>
              </w:rPr>
              <w:t xml:space="preserve">SSR </w:t>
            </w:r>
            <w:r w:rsidR="0003413C">
              <w:rPr>
                <w:sz w:val="20"/>
                <w:szCs w:val="20"/>
              </w:rPr>
              <w:t xml:space="preserve">Małgorzatę Miszczuk-Rzeźniczak, a w zakresie przyjęć nagłych do szpitala psychiatrycznego – przez  SSR Katarzynę </w:t>
            </w:r>
            <w:proofErr w:type="spellStart"/>
            <w:r w:rsidR="0003413C">
              <w:rPr>
                <w:sz w:val="20"/>
                <w:szCs w:val="20"/>
              </w:rPr>
              <w:t>Kojtych-Mierkiewicz</w:t>
            </w:r>
            <w:proofErr w:type="spellEnd"/>
          </w:p>
          <w:p w:rsidR="0092057F" w:rsidRPr="00862823" w:rsidRDefault="0092057F" w:rsidP="0092057F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 funkcję sędziego zastępcy zgodnie z harmonogramem ustalonym przez Przewodniczącego wydziału</w:t>
            </w:r>
          </w:p>
        </w:tc>
      </w:tr>
      <w:tr w:rsidR="00401FA4" w:rsidRPr="00862823" w:rsidTr="006466D5">
        <w:trPr>
          <w:gridAfter w:val="1"/>
          <w:wAfter w:w="160" w:type="dxa"/>
          <w:trHeight w:val="573"/>
        </w:trPr>
        <w:tc>
          <w:tcPr>
            <w:tcW w:w="467" w:type="dxa"/>
            <w:vMerge w:val="restart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Imię (imiona)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Nazwisko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685" w:type="dxa"/>
            <w:gridSpan w:val="2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b/>
                <w:sz w:val="20"/>
                <w:szCs w:val="20"/>
              </w:rPr>
              <w:t>100%</w:t>
            </w:r>
          </w:p>
        </w:tc>
      </w:tr>
      <w:tr w:rsidR="00401FA4" w:rsidRPr="00862823" w:rsidTr="006466D5">
        <w:trPr>
          <w:gridAfter w:val="1"/>
          <w:wAfter w:w="160" w:type="dxa"/>
          <w:trHeight w:val="694"/>
        </w:trPr>
        <w:tc>
          <w:tcPr>
            <w:tcW w:w="467" w:type="dxa"/>
            <w:vMerge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 w:val="restart"/>
            <w:vAlign w:val="center"/>
          </w:tcPr>
          <w:p w:rsidR="00401FA4" w:rsidRPr="00B55CFE" w:rsidRDefault="00401FA4" w:rsidP="00401FA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Katarzyna 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401FA4" w:rsidRPr="00B55CFE" w:rsidRDefault="00401FA4" w:rsidP="006466D5">
            <w:pPr>
              <w:jc w:val="center"/>
              <w:rPr>
                <w:b/>
                <w:color w:val="0070C0"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0"/>
                <w:szCs w:val="20"/>
              </w:rPr>
              <w:t>Kojtych-Mierkiewicz</w:t>
            </w:r>
            <w:proofErr w:type="spellEnd"/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685" w:type="dxa"/>
            <w:gridSpan w:val="2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01FA4" w:rsidRPr="00862823" w:rsidTr="006466D5">
        <w:trPr>
          <w:gridAfter w:val="1"/>
          <w:wAfter w:w="160" w:type="dxa"/>
          <w:trHeight w:val="369"/>
        </w:trPr>
        <w:tc>
          <w:tcPr>
            <w:tcW w:w="467" w:type="dxa"/>
            <w:vMerge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Wysokość wskaźnika</w:t>
            </w:r>
          </w:p>
        </w:tc>
      </w:tr>
      <w:tr w:rsidR="00401FA4" w:rsidRPr="00862823" w:rsidTr="006466D5">
        <w:trPr>
          <w:gridAfter w:val="1"/>
          <w:wAfter w:w="160" w:type="dxa"/>
          <w:trHeight w:val="316"/>
        </w:trPr>
        <w:tc>
          <w:tcPr>
            <w:tcW w:w="467" w:type="dxa"/>
            <w:vMerge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685" w:type="dxa"/>
            <w:gridSpan w:val="2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01FA4" w:rsidRPr="00862823" w:rsidTr="006466D5">
        <w:trPr>
          <w:gridAfter w:val="1"/>
          <w:wAfter w:w="160" w:type="dxa"/>
          <w:trHeight w:val="429"/>
        </w:trPr>
        <w:tc>
          <w:tcPr>
            <w:tcW w:w="467" w:type="dxa"/>
            <w:vMerge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09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Pełnione funkcje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685" w:type="dxa"/>
            <w:gridSpan w:val="2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</w:tr>
      <w:tr w:rsidR="00401FA4" w:rsidRPr="00862823" w:rsidTr="006466D5">
        <w:trPr>
          <w:gridAfter w:val="1"/>
          <w:wAfter w:w="160" w:type="dxa"/>
          <w:trHeight w:val="937"/>
        </w:trPr>
        <w:tc>
          <w:tcPr>
            <w:tcW w:w="467" w:type="dxa"/>
            <w:vMerge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3"/>
            <w:vAlign w:val="center"/>
          </w:tcPr>
          <w:p w:rsidR="00401FA4" w:rsidRPr="00862823" w:rsidRDefault="00401FA4" w:rsidP="006466D5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Sędzia</w:t>
            </w:r>
          </w:p>
        </w:tc>
        <w:tc>
          <w:tcPr>
            <w:tcW w:w="1709" w:type="dxa"/>
            <w:gridSpan w:val="2"/>
            <w:vAlign w:val="center"/>
          </w:tcPr>
          <w:p w:rsidR="00401FA4" w:rsidRPr="00862823" w:rsidRDefault="00401FA4" w:rsidP="006466D5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---</w:t>
            </w:r>
          </w:p>
        </w:tc>
        <w:tc>
          <w:tcPr>
            <w:tcW w:w="1870" w:type="dxa"/>
            <w:gridSpan w:val="2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685" w:type="dxa"/>
            <w:gridSpan w:val="2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dyżury zgodnie z harmonogramem dyżurów</w:t>
            </w:r>
          </w:p>
        </w:tc>
      </w:tr>
      <w:tr w:rsidR="00401FA4" w:rsidRPr="00862823" w:rsidTr="006466D5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ogólne reguły przydziału spraw i zadań sądu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Ewentualne dodatkowe lub odmienne reguły przydziału spraw od zasady automatycznego przydziału spraw (np. sędzia wyspecjalizowany, wydziały rodzinne i nieletnich, rejestrowe): według zasad dla wydziałów rodzinnych zgodnie z Regulaminem urzędowania sądów powszechnych</w:t>
            </w:r>
          </w:p>
        </w:tc>
      </w:tr>
      <w:tr w:rsidR="00401FA4" w:rsidRPr="00862823" w:rsidTr="006466D5">
        <w:trPr>
          <w:gridAfter w:val="1"/>
          <w:wAfter w:w="160" w:type="dxa"/>
          <w:trHeight w:val="570"/>
        </w:trPr>
        <w:tc>
          <w:tcPr>
            <w:tcW w:w="2284" w:type="dxa"/>
            <w:gridSpan w:val="4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Informacje dodatkowe</w:t>
            </w:r>
          </w:p>
        </w:tc>
        <w:tc>
          <w:tcPr>
            <w:tcW w:w="7264" w:type="dxa"/>
            <w:gridSpan w:val="6"/>
            <w:shd w:val="clear" w:color="auto" w:fill="D9D9D9" w:themeFill="background1" w:themeFillShade="D9"/>
            <w:vAlign w:val="center"/>
          </w:tcPr>
          <w:p w:rsidR="00401FA4" w:rsidRPr="00862823" w:rsidRDefault="00401FA4" w:rsidP="00401FA4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Zastępuje</w:t>
            </w:r>
            <w:r>
              <w:rPr>
                <w:sz w:val="20"/>
                <w:szCs w:val="20"/>
              </w:rPr>
              <w:t xml:space="preserve"> </w:t>
            </w:r>
            <w:r w:rsidRPr="00862823">
              <w:rPr>
                <w:sz w:val="20"/>
                <w:szCs w:val="20"/>
              </w:rPr>
              <w:t xml:space="preserve">SSR Mariusza </w:t>
            </w:r>
            <w:proofErr w:type="spellStart"/>
            <w:r w:rsidRPr="00862823">
              <w:rPr>
                <w:sz w:val="20"/>
                <w:szCs w:val="20"/>
              </w:rPr>
              <w:t>Chmala</w:t>
            </w:r>
            <w:proofErr w:type="spellEnd"/>
            <w:r>
              <w:rPr>
                <w:sz w:val="20"/>
                <w:szCs w:val="20"/>
              </w:rPr>
              <w:t xml:space="preserve"> w zakresie przyjęć w trybie nagłym do szpitala psychiatrycznego. </w:t>
            </w:r>
          </w:p>
          <w:p w:rsidR="00401FA4" w:rsidRDefault="00401FA4" w:rsidP="00482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Zastępuje SSR Małgorzatę Miszczuk – Rzeźniczak</w:t>
            </w:r>
            <w:r w:rsidR="008F4EE5">
              <w:rPr>
                <w:sz w:val="20"/>
                <w:szCs w:val="20"/>
              </w:rPr>
              <w:t xml:space="preserve">, jest zastępowana przez SSR Małgorzatę Miszczuk-Rzeźniczak i SSR </w:t>
            </w:r>
            <w:proofErr w:type="spellStart"/>
            <w:r w:rsidR="008F4EE5">
              <w:rPr>
                <w:sz w:val="20"/>
                <w:szCs w:val="20"/>
              </w:rPr>
              <w:t>MMariusza</w:t>
            </w:r>
            <w:proofErr w:type="spellEnd"/>
            <w:r w:rsidR="008F4EE5">
              <w:rPr>
                <w:sz w:val="20"/>
                <w:szCs w:val="20"/>
              </w:rPr>
              <w:t xml:space="preserve"> </w:t>
            </w:r>
            <w:proofErr w:type="spellStart"/>
            <w:r w:rsidR="008F4EE5">
              <w:rPr>
                <w:sz w:val="20"/>
                <w:szCs w:val="20"/>
              </w:rPr>
              <w:t>Chmala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46E5E" w:rsidRPr="00862823" w:rsidRDefault="00646E5E" w:rsidP="00482D78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 funkcję sędziego zastępcy zgodnie z harmonogramem ustalonym przez Przewodniczącego wydziału</w:t>
            </w:r>
          </w:p>
        </w:tc>
      </w:tr>
      <w:tr w:rsidR="00401FA4" w:rsidRPr="00862823" w:rsidTr="006466D5">
        <w:trPr>
          <w:gridAfter w:val="1"/>
          <w:wAfter w:w="160" w:type="dxa"/>
          <w:trHeight w:val="573"/>
        </w:trPr>
        <w:tc>
          <w:tcPr>
            <w:tcW w:w="467" w:type="dxa"/>
            <w:vMerge w:val="restart"/>
            <w:vAlign w:val="center"/>
          </w:tcPr>
          <w:p w:rsidR="00401FA4" w:rsidRPr="0092057F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Imię (imiona)</w:t>
            </w:r>
          </w:p>
        </w:tc>
        <w:tc>
          <w:tcPr>
            <w:tcW w:w="1737" w:type="dxa"/>
            <w:gridSpan w:val="3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Nazwisko</w:t>
            </w:r>
          </w:p>
        </w:tc>
        <w:tc>
          <w:tcPr>
            <w:tcW w:w="2799" w:type="dxa"/>
            <w:gridSpan w:val="4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Podstawowy wskaźnik przydziału </w:t>
            </w:r>
          </w:p>
        </w:tc>
        <w:tc>
          <w:tcPr>
            <w:tcW w:w="3185" w:type="dxa"/>
            <w:vAlign w:val="center"/>
          </w:tcPr>
          <w:p w:rsidR="00401FA4" w:rsidRPr="00862823" w:rsidRDefault="00401FA4" w:rsidP="006466D5">
            <w:pPr>
              <w:rPr>
                <w:b/>
                <w:sz w:val="20"/>
                <w:szCs w:val="20"/>
              </w:rPr>
            </w:pPr>
            <w:r w:rsidRPr="00862823">
              <w:rPr>
                <w:b/>
                <w:sz w:val="20"/>
                <w:szCs w:val="20"/>
              </w:rPr>
              <w:t xml:space="preserve">30%  </w:t>
            </w:r>
            <w:r w:rsidRPr="00862823">
              <w:rPr>
                <w:sz w:val="20"/>
                <w:szCs w:val="20"/>
              </w:rPr>
              <w:t>Wydział Rodzinny</w:t>
            </w:r>
          </w:p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</w:tr>
      <w:tr w:rsidR="00401FA4" w:rsidRPr="00862823" w:rsidTr="006466D5">
        <w:trPr>
          <w:gridAfter w:val="1"/>
          <w:wAfter w:w="160" w:type="dxa"/>
          <w:trHeight w:val="694"/>
        </w:trPr>
        <w:tc>
          <w:tcPr>
            <w:tcW w:w="467" w:type="dxa"/>
            <w:vMerge/>
            <w:vAlign w:val="center"/>
          </w:tcPr>
          <w:p w:rsidR="00401FA4" w:rsidRPr="00581AF1" w:rsidRDefault="00401FA4" w:rsidP="006466D5"/>
        </w:tc>
        <w:tc>
          <w:tcPr>
            <w:tcW w:w="1360" w:type="dxa"/>
            <w:vMerge w:val="restart"/>
            <w:vAlign w:val="center"/>
          </w:tcPr>
          <w:p w:rsidR="00401FA4" w:rsidRPr="00B55CFE" w:rsidRDefault="00401FA4" w:rsidP="006466D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Kamila</w:t>
            </w:r>
          </w:p>
        </w:tc>
        <w:tc>
          <w:tcPr>
            <w:tcW w:w="1737" w:type="dxa"/>
            <w:gridSpan w:val="3"/>
            <w:vMerge w:val="restart"/>
            <w:vAlign w:val="center"/>
          </w:tcPr>
          <w:p w:rsidR="00401FA4" w:rsidRPr="00B55CFE" w:rsidRDefault="00401FA4" w:rsidP="006466D5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B55CFE">
              <w:rPr>
                <w:b/>
                <w:color w:val="0070C0"/>
                <w:sz w:val="20"/>
                <w:szCs w:val="20"/>
              </w:rPr>
              <w:t>Szymańska</w:t>
            </w:r>
          </w:p>
        </w:tc>
        <w:tc>
          <w:tcPr>
            <w:tcW w:w="2799" w:type="dxa"/>
            <w:gridSpan w:val="4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Uzasadnienie podstawowego wskaźnika przydziału niższego niż 100%</w:t>
            </w:r>
          </w:p>
        </w:tc>
        <w:tc>
          <w:tcPr>
            <w:tcW w:w="3185" w:type="dxa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70% przydziału w  I Wydziale Cywilnym</w:t>
            </w:r>
          </w:p>
        </w:tc>
      </w:tr>
      <w:tr w:rsidR="00401FA4" w:rsidRPr="00862823" w:rsidTr="006466D5">
        <w:trPr>
          <w:gridAfter w:val="1"/>
          <w:wAfter w:w="160" w:type="dxa"/>
          <w:trHeight w:val="369"/>
        </w:trPr>
        <w:tc>
          <w:tcPr>
            <w:tcW w:w="467" w:type="dxa"/>
            <w:vMerge/>
            <w:vAlign w:val="center"/>
          </w:tcPr>
          <w:p w:rsidR="00401FA4" w:rsidRPr="00581AF1" w:rsidRDefault="00401FA4" w:rsidP="006466D5"/>
        </w:tc>
        <w:tc>
          <w:tcPr>
            <w:tcW w:w="1360" w:type="dxa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Wskaźniki przydziału inne niż podstawowy</w:t>
            </w:r>
          </w:p>
        </w:tc>
        <w:tc>
          <w:tcPr>
            <w:tcW w:w="3185" w:type="dxa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Wysokość wskaźnika</w:t>
            </w:r>
          </w:p>
        </w:tc>
      </w:tr>
      <w:tr w:rsidR="00401FA4" w:rsidRPr="00862823" w:rsidTr="006466D5">
        <w:trPr>
          <w:gridAfter w:val="1"/>
          <w:wAfter w:w="160" w:type="dxa"/>
          <w:trHeight w:val="250"/>
        </w:trPr>
        <w:tc>
          <w:tcPr>
            <w:tcW w:w="467" w:type="dxa"/>
            <w:vMerge/>
            <w:vAlign w:val="center"/>
          </w:tcPr>
          <w:p w:rsidR="00401FA4" w:rsidRPr="00581AF1" w:rsidRDefault="00401FA4" w:rsidP="006466D5"/>
        </w:tc>
        <w:tc>
          <w:tcPr>
            <w:tcW w:w="1360" w:type="dxa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gridSpan w:val="3"/>
            <w:vMerge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4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3185" w:type="dxa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01FA4" w:rsidRPr="00862823" w:rsidTr="006466D5">
        <w:trPr>
          <w:gridAfter w:val="1"/>
          <w:wAfter w:w="160" w:type="dxa"/>
          <w:trHeight w:val="429"/>
        </w:trPr>
        <w:tc>
          <w:tcPr>
            <w:tcW w:w="467" w:type="dxa"/>
            <w:vMerge/>
            <w:vAlign w:val="center"/>
          </w:tcPr>
          <w:p w:rsidR="00401FA4" w:rsidRPr="00581AF1" w:rsidRDefault="00401FA4" w:rsidP="006466D5"/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Stanowisko służbowe </w:t>
            </w:r>
          </w:p>
        </w:tc>
        <w:tc>
          <w:tcPr>
            <w:tcW w:w="1737" w:type="dxa"/>
            <w:gridSpan w:val="3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Pełnione funkcje</w:t>
            </w:r>
          </w:p>
        </w:tc>
        <w:tc>
          <w:tcPr>
            <w:tcW w:w="2799" w:type="dxa"/>
            <w:gridSpan w:val="4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Inne indywidualne reguły przydziału</w:t>
            </w:r>
          </w:p>
        </w:tc>
        <w:tc>
          <w:tcPr>
            <w:tcW w:w="3185" w:type="dxa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</w:p>
        </w:tc>
      </w:tr>
      <w:tr w:rsidR="00401FA4" w:rsidRPr="00862823" w:rsidTr="006466D5">
        <w:trPr>
          <w:gridAfter w:val="1"/>
          <w:wAfter w:w="160" w:type="dxa"/>
          <w:trHeight w:val="785"/>
        </w:trPr>
        <w:tc>
          <w:tcPr>
            <w:tcW w:w="467" w:type="dxa"/>
            <w:vMerge/>
            <w:vAlign w:val="center"/>
          </w:tcPr>
          <w:p w:rsidR="00401FA4" w:rsidRPr="00581AF1" w:rsidRDefault="00401FA4" w:rsidP="006466D5"/>
        </w:tc>
        <w:tc>
          <w:tcPr>
            <w:tcW w:w="1360" w:type="dxa"/>
            <w:vAlign w:val="center"/>
          </w:tcPr>
          <w:p w:rsidR="00401FA4" w:rsidRPr="00862823" w:rsidRDefault="00401FA4" w:rsidP="006466D5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referendarz</w:t>
            </w:r>
          </w:p>
        </w:tc>
        <w:tc>
          <w:tcPr>
            <w:tcW w:w="1737" w:type="dxa"/>
            <w:gridSpan w:val="3"/>
            <w:vAlign w:val="center"/>
          </w:tcPr>
          <w:p w:rsidR="00401FA4" w:rsidRPr="00862823" w:rsidRDefault="00401FA4" w:rsidP="006466D5">
            <w:pPr>
              <w:jc w:val="center"/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Brak</w:t>
            </w:r>
          </w:p>
        </w:tc>
        <w:tc>
          <w:tcPr>
            <w:tcW w:w="2799" w:type="dxa"/>
            <w:gridSpan w:val="4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Obowiązku niezwiązane z przydziałem </w:t>
            </w:r>
          </w:p>
        </w:tc>
        <w:tc>
          <w:tcPr>
            <w:tcW w:w="3185" w:type="dxa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Brak </w:t>
            </w:r>
          </w:p>
        </w:tc>
      </w:tr>
      <w:tr w:rsidR="00401FA4" w:rsidRPr="00862823" w:rsidTr="006466D5">
        <w:trPr>
          <w:gridAfter w:val="1"/>
          <w:wAfter w:w="160" w:type="dxa"/>
          <w:trHeight w:val="840"/>
        </w:trPr>
        <w:tc>
          <w:tcPr>
            <w:tcW w:w="2145" w:type="dxa"/>
            <w:gridSpan w:val="3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lastRenderedPageBreak/>
              <w:t>Inne ogólne reguły przydziału spraw i zadań sądu</w:t>
            </w:r>
          </w:p>
        </w:tc>
        <w:tc>
          <w:tcPr>
            <w:tcW w:w="7403" w:type="dxa"/>
            <w:gridSpan w:val="7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Rozpoznawanie:</w:t>
            </w:r>
          </w:p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 wniosków o zwolnienie od kosztów sądowych, o ustanowienie pełnomocnika z urzędu, o przyznanie kosztów w sprawie;</w:t>
            </w:r>
          </w:p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- podejmowanie czynności w sprawach z art. 235 § 2 </w:t>
            </w:r>
            <w:proofErr w:type="spellStart"/>
            <w:r w:rsidRPr="00862823">
              <w:rPr>
                <w:sz w:val="20"/>
                <w:szCs w:val="20"/>
              </w:rPr>
              <w:t>kpc</w:t>
            </w:r>
            <w:proofErr w:type="spellEnd"/>
            <w:r w:rsidRPr="00862823">
              <w:rPr>
                <w:sz w:val="20"/>
                <w:szCs w:val="20"/>
              </w:rPr>
              <w:t xml:space="preserve"> i art. 1130 </w:t>
            </w:r>
            <w:proofErr w:type="spellStart"/>
            <w:r w:rsidRPr="00862823">
              <w:rPr>
                <w:sz w:val="20"/>
                <w:szCs w:val="20"/>
              </w:rPr>
              <w:t>kpc</w:t>
            </w:r>
            <w:proofErr w:type="spellEnd"/>
            <w:r w:rsidRPr="00862823">
              <w:rPr>
                <w:sz w:val="20"/>
                <w:szCs w:val="20"/>
              </w:rPr>
              <w:t>;</w:t>
            </w:r>
          </w:p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 wszystkich wniosków o ustanowienie kuratora dla nieznanego z miejsca pobytu;</w:t>
            </w:r>
          </w:p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 podejmowanie czynności w sprawach z art. 93 § 1 ustawy o kosztach sądowych w sprawach cywilnych</w:t>
            </w:r>
          </w:p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 xml:space="preserve">- w sprawach </w:t>
            </w:r>
            <w:proofErr w:type="spellStart"/>
            <w:r w:rsidRPr="00862823">
              <w:rPr>
                <w:sz w:val="20"/>
                <w:szCs w:val="20"/>
              </w:rPr>
              <w:t>RCo</w:t>
            </w:r>
            <w:proofErr w:type="spellEnd"/>
            <w:r w:rsidRPr="00862823">
              <w:rPr>
                <w:sz w:val="20"/>
                <w:szCs w:val="20"/>
              </w:rPr>
              <w:t xml:space="preserve"> - </w:t>
            </w:r>
            <w:r w:rsidRPr="00862823">
              <w:rPr>
                <w:color w:val="000000"/>
                <w:sz w:val="20"/>
                <w:szCs w:val="20"/>
              </w:rPr>
              <w:t>wszystkie sprawy objęte zakresem kompetencji  referendarza sądowego </w:t>
            </w:r>
          </w:p>
        </w:tc>
      </w:tr>
      <w:tr w:rsidR="00401FA4" w:rsidRPr="00862823" w:rsidTr="006466D5">
        <w:trPr>
          <w:gridAfter w:val="1"/>
          <w:wAfter w:w="160" w:type="dxa"/>
          <w:trHeight w:val="503"/>
        </w:trPr>
        <w:tc>
          <w:tcPr>
            <w:tcW w:w="2145" w:type="dxa"/>
            <w:gridSpan w:val="3"/>
            <w:shd w:val="clear" w:color="auto" w:fill="D9D9D9" w:themeFill="background1" w:themeFillShade="D9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Informacje dodatkowe</w:t>
            </w:r>
          </w:p>
        </w:tc>
        <w:tc>
          <w:tcPr>
            <w:tcW w:w="7403" w:type="dxa"/>
            <w:gridSpan w:val="7"/>
            <w:vAlign w:val="center"/>
          </w:tcPr>
          <w:p w:rsidR="00401FA4" w:rsidRPr="00862823" w:rsidRDefault="00401FA4" w:rsidP="006466D5">
            <w:pPr>
              <w:rPr>
                <w:sz w:val="20"/>
                <w:szCs w:val="20"/>
              </w:rPr>
            </w:pPr>
            <w:r w:rsidRPr="00862823">
              <w:rPr>
                <w:sz w:val="20"/>
                <w:szCs w:val="20"/>
              </w:rPr>
              <w:t>---</w:t>
            </w:r>
          </w:p>
        </w:tc>
      </w:tr>
    </w:tbl>
    <w:p w:rsidR="0077686E" w:rsidRDefault="0077686E"/>
    <w:sectPr w:rsidR="0077686E" w:rsidSect="0071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-New-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3A"/>
    <w:rsid w:val="0003413C"/>
    <w:rsid w:val="000D77BA"/>
    <w:rsid w:val="00110AEA"/>
    <w:rsid w:val="00115EE4"/>
    <w:rsid w:val="00147B6E"/>
    <w:rsid w:val="001537BB"/>
    <w:rsid w:val="00155D10"/>
    <w:rsid w:val="00171408"/>
    <w:rsid w:val="001913B9"/>
    <w:rsid w:val="0026634D"/>
    <w:rsid w:val="00283F0F"/>
    <w:rsid w:val="002E7E09"/>
    <w:rsid w:val="00301DA0"/>
    <w:rsid w:val="00306A66"/>
    <w:rsid w:val="00340588"/>
    <w:rsid w:val="00377C57"/>
    <w:rsid w:val="003B2765"/>
    <w:rsid w:val="003C371D"/>
    <w:rsid w:val="003E1355"/>
    <w:rsid w:val="003F22DC"/>
    <w:rsid w:val="00401FA4"/>
    <w:rsid w:val="00446C20"/>
    <w:rsid w:val="00482D78"/>
    <w:rsid w:val="004C50A1"/>
    <w:rsid w:val="004D5FA3"/>
    <w:rsid w:val="0051053B"/>
    <w:rsid w:val="00532643"/>
    <w:rsid w:val="00543AD5"/>
    <w:rsid w:val="005538BB"/>
    <w:rsid w:val="00581AF1"/>
    <w:rsid w:val="00646E5E"/>
    <w:rsid w:val="00647288"/>
    <w:rsid w:val="006A7F9B"/>
    <w:rsid w:val="00711741"/>
    <w:rsid w:val="00712F40"/>
    <w:rsid w:val="00747BE2"/>
    <w:rsid w:val="0077686E"/>
    <w:rsid w:val="007D1CEB"/>
    <w:rsid w:val="007E1DE4"/>
    <w:rsid w:val="00816E3D"/>
    <w:rsid w:val="00862823"/>
    <w:rsid w:val="008C68A4"/>
    <w:rsid w:val="008D1186"/>
    <w:rsid w:val="008F4EE5"/>
    <w:rsid w:val="00900434"/>
    <w:rsid w:val="0092057F"/>
    <w:rsid w:val="00956B97"/>
    <w:rsid w:val="00957553"/>
    <w:rsid w:val="00997918"/>
    <w:rsid w:val="009B4D04"/>
    <w:rsid w:val="009D19AF"/>
    <w:rsid w:val="009D38D3"/>
    <w:rsid w:val="00A874F5"/>
    <w:rsid w:val="00AB0458"/>
    <w:rsid w:val="00AF30A0"/>
    <w:rsid w:val="00B02086"/>
    <w:rsid w:val="00B53CF3"/>
    <w:rsid w:val="00B55CFE"/>
    <w:rsid w:val="00B71E49"/>
    <w:rsid w:val="00C26118"/>
    <w:rsid w:val="00C90E13"/>
    <w:rsid w:val="00C9581F"/>
    <w:rsid w:val="00D1253A"/>
    <w:rsid w:val="00D301FF"/>
    <w:rsid w:val="00DE5DE3"/>
    <w:rsid w:val="00E168AF"/>
    <w:rsid w:val="00E440D7"/>
    <w:rsid w:val="00EA590A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7FBCF-208E-4D51-966E-9A062DFF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5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253A"/>
    <w:pPr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D1253A"/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D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m.tabarkiewicz</dc:creator>
  <cp:lastModifiedBy>Wolak Izabela</cp:lastModifiedBy>
  <cp:revision>2</cp:revision>
  <cp:lastPrinted>2021-01-11T12:47:00Z</cp:lastPrinted>
  <dcterms:created xsi:type="dcterms:W3CDTF">2022-01-27T06:33:00Z</dcterms:created>
  <dcterms:modified xsi:type="dcterms:W3CDTF">2022-01-27T06:33:00Z</dcterms:modified>
</cp:coreProperties>
</file>